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DBD" w:rsidRPr="00FA3D18" w:rsidRDefault="002A6DBD" w:rsidP="002A6DBD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color w:val="000000"/>
          <w:spacing w:val="-1"/>
        </w:rPr>
      </w:pPr>
      <w:r w:rsidRPr="00FA3D18">
        <w:rPr>
          <w:rFonts w:ascii="Times New Roman" w:hAnsi="Times New Roman"/>
          <w:b/>
          <w:bCs/>
          <w:color w:val="000000"/>
          <w:spacing w:val="-1"/>
        </w:rPr>
        <w:t>ФЕДЕРАЛЬНАЯ СЛУЖБА ПО НАДЗОРУ В СФЕРЕ ЗА</w:t>
      </w:r>
      <w:r w:rsidR="00974F43">
        <w:rPr>
          <w:rFonts w:ascii="Times New Roman" w:hAnsi="Times New Roman"/>
          <w:b/>
          <w:bCs/>
          <w:color w:val="000000"/>
          <w:spacing w:val="-1"/>
        </w:rPr>
        <w:t>Щ</w:t>
      </w:r>
      <w:r w:rsidRPr="00FA3D18">
        <w:rPr>
          <w:rFonts w:ascii="Times New Roman" w:hAnsi="Times New Roman"/>
          <w:b/>
          <w:bCs/>
          <w:color w:val="000000"/>
          <w:spacing w:val="-1"/>
        </w:rPr>
        <w:t>ИТЫ ПРАВ ПОТРЕБИТЕЛЕЙ И БЛАГОПОЛУЧИЯ ЧЕЛОВЕКА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0"/>
        </w:rPr>
      </w:pPr>
      <w:r w:rsidRPr="00FA3D18">
        <w:rPr>
          <w:rFonts w:ascii="Times New Roman" w:hAnsi="Times New Roman"/>
          <w:b/>
          <w:bCs/>
          <w:color w:val="000000"/>
          <w:spacing w:val="-10"/>
        </w:rPr>
        <w:t xml:space="preserve">Федеральное бюджетное учреждение здравоохранения 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2"/>
        </w:rPr>
      </w:pPr>
      <w:r w:rsidRPr="00FA3D18">
        <w:rPr>
          <w:rFonts w:ascii="Times New Roman" w:hAnsi="Times New Roman"/>
          <w:b/>
          <w:bCs/>
          <w:color w:val="000000"/>
          <w:spacing w:val="-2"/>
        </w:rPr>
        <w:t xml:space="preserve">«ФЕДЕРАЛЬНЫЙ ЦЕНТР ГИГИЕНЫ И ЭПИДЕМИОЛОГИИ» 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11"/>
        </w:rPr>
      </w:pPr>
      <w:r w:rsidRPr="00FA3D18">
        <w:rPr>
          <w:rFonts w:ascii="Times New Roman" w:hAnsi="Times New Roman"/>
          <w:b/>
          <w:bCs/>
          <w:color w:val="000000"/>
          <w:spacing w:val="-11"/>
        </w:rPr>
        <w:t>Федеральной службы по надзору в сфере защиты прав потребителей и благополучия человека</w:t>
      </w: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8"/>
        </w:rPr>
      </w:pPr>
    </w:p>
    <w:p w:rsidR="002A6DBD" w:rsidRPr="00FA3D18" w:rsidRDefault="002A6DBD" w:rsidP="002A6DBD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/>
          <w:spacing w:val="-8"/>
        </w:rPr>
      </w:pPr>
      <w:r w:rsidRPr="00FA3D18">
        <w:rPr>
          <w:rFonts w:ascii="Times New Roman" w:hAnsi="Times New Roman"/>
          <w:b/>
          <w:bCs/>
          <w:color w:val="000000"/>
          <w:spacing w:val="-8"/>
        </w:rPr>
        <w:t>(ФБУЗ ФЦГиЭ Роспотребнадзора)</w:t>
      </w:r>
    </w:p>
    <w:p w:rsidR="002A6DBD" w:rsidRPr="00FA3D18" w:rsidRDefault="002A6DBD" w:rsidP="002A6DBD">
      <w:pPr>
        <w:spacing w:after="0" w:line="240" w:lineRule="auto"/>
        <w:ind w:left="142"/>
        <w:rPr>
          <w:rFonts w:ascii="Times New Roman" w:hAnsi="Times New Roman"/>
          <w:b/>
        </w:rPr>
      </w:pPr>
    </w:p>
    <w:p w:rsidR="008B39D2" w:rsidRDefault="008B39D2" w:rsidP="005A4B91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A4B91" w:rsidRDefault="005A4B91" w:rsidP="005A4B91">
      <w:pPr>
        <w:suppressAutoHyphens/>
        <w:spacing w:after="0" w:line="240" w:lineRule="auto"/>
        <w:ind w:left="567" w:right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УЧЕБНЫЙ ПЛАН</w:t>
      </w:r>
    </w:p>
    <w:p w:rsidR="005A4B91" w:rsidRDefault="005A4B91" w:rsidP="005A4B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Диагностика инфекционных заболеваний</w:t>
      </w:r>
      <w: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методом полимеразной цепной реакции (ПЦР)</w:t>
      </w:r>
    </w:p>
    <w:p w:rsidR="005A4B91" w:rsidRDefault="005A4B91" w:rsidP="005A4B91">
      <w:pPr>
        <w:pBdr>
          <w:top w:val="single" w:sz="4" w:space="1" w:color="auto"/>
        </w:pBdr>
        <w:suppressAutoHyphens/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(название дополнительной профессиональной программы повышения квалификации) </w:t>
      </w:r>
    </w:p>
    <w:p w:rsidR="005A4B91" w:rsidRDefault="005A4B91" w:rsidP="005A4B91">
      <w:pPr>
        <w:tabs>
          <w:tab w:val="left" w:pos="851"/>
        </w:tabs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повышение профессионального уровня в рамках имеющейся квалификации, формирование новых, а также качественное изменение имеющихся профессиональных компетенций для выполнения исследований методом ПЦР диагностики.</w:t>
      </w:r>
    </w:p>
    <w:p w:rsidR="005A4B91" w:rsidRDefault="005A4B91" w:rsidP="005A4B91">
      <w:pPr>
        <w:tabs>
          <w:tab w:val="left" w:pos="851"/>
        </w:tabs>
        <w:suppressAutoHyphens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Категория обучающихся: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специалисты со средним профессиональным и (или) высшим образованием.</w:t>
      </w:r>
    </w:p>
    <w:p w:rsidR="005A4B91" w:rsidRDefault="005A4B91" w:rsidP="005A4B9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Трудоемкость обучения: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36 академических часов.</w:t>
      </w:r>
    </w:p>
    <w:p w:rsidR="005A4B91" w:rsidRDefault="005A4B91" w:rsidP="005A4B9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обучения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7D3DF1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очная.</w:t>
      </w:r>
    </w:p>
    <w:tbl>
      <w:tblPr>
        <w:tblW w:w="0" w:type="auto"/>
        <w:tblInd w:w="-81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04"/>
        <w:gridCol w:w="6449"/>
        <w:gridCol w:w="788"/>
        <w:gridCol w:w="469"/>
        <w:gridCol w:w="469"/>
        <w:gridCol w:w="469"/>
        <w:gridCol w:w="1198"/>
      </w:tblGrid>
      <w:tr w:rsidR="005A4B91" w:rsidTr="00225E3E">
        <w:trPr>
          <w:trHeight w:val="20"/>
        </w:trPr>
        <w:tc>
          <w:tcPr>
            <w:tcW w:w="4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п/п</w:t>
            </w:r>
          </w:p>
        </w:tc>
        <w:tc>
          <w:tcPr>
            <w:tcW w:w="64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Наименование образовательного модуля, </w:t>
            </w:r>
          </w:p>
          <w:p w:rsidR="005A4B91" w:rsidRDefault="005A4B91" w:rsidP="00225E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разделов дисциплин и тем</w:t>
            </w:r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1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том числе (час.)</w:t>
            </w:r>
          </w:p>
        </w:tc>
        <w:tc>
          <w:tcPr>
            <w:tcW w:w="11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контроля</w:t>
            </w:r>
          </w:p>
        </w:tc>
      </w:tr>
      <w:tr w:rsidR="005A4B91" w:rsidTr="00225E3E">
        <w:trPr>
          <w:trHeight w:val="140"/>
        </w:trPr>
        <w:tc>
          <w:tcPr>
            <w:tcW w:w="4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4B91" w:rsidRDefault="005A4B91" w:rsidP="00225E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4B91" w:rsidRDefault="005A4B91" w:rsidP="00225E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4B91" w:rsidRDefault="005A4B91" w:rsidP="00225E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</w:p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СР</w:t>
            </w:r>
          </w:p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**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ПЗ,С</w:t>
            </w:r>
          </w:p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***</w:t>
            </w:r>
          </w:p>
        </w:tc>
        <w:tc>
          <w:tcPr>
            <w:tcW w:w="11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A4B91" w:rsidRDefault="005A4B91" w:rsidP="00225E3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B91" w:rsidTr="00225E3E">
        <w:trPr>
          <w:trHeight w:val="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</w:tr>
      <w:tr w:rsidR="005A4B91" w:rsidTr="00225E3E">
        <w:trPr>
          <w:trHeight w:val="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метода полимеразной цепной реакции (ПЦР)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B91" w:rsidTr="00225E3E">
        <w:trPr>
          <w:trHeight w:val="31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для проведения ПЦР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B91" w:rsidTr="00225E3E">
        <w:trPr>
          <w:trHeight w:val="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лабораторий, использующих методы амплификации нуклеиновых кислот при работе с материалом, содержащим микроорганизмы III-IV групп патогенности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B91" w:rsidTr="00225E3E">
        <w:trPr>
          <w:trHeight w:val="357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Пробоподготовка биологического материала для проведения ПЦР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noWrap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B91" w:rsidTr="00225E3E">
        <w:trPr>
          <w:trHeight w:val="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Пробоподготовка смывов с объектов окружающей среды для проведения ПЦР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B91" w:rsidTr="00225E3E">
        <w:trPr>
          <w:trHeight w:val="597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Пробоподготовка культур микроорганизмов для проведения ПЦР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B91" w:rsidTr="00225E3E">
        <w:trPr>
          <w:trHeight w:val="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Респираторные инфекции (ОРВИ, Грипп, COVID-19)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B91" w:rsidTr="00225E3E">
        <w:trPr>
          <w:trHeight w:val="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Клещевые инфекции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B91" w:rsidTr="00225E3E">
        <w:trPr>
          <w:trHeight w:val="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Кишечные инфекции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B91" w:rsidTr="00225E3E">
        <w:trPr>
          <w:trHeight w:val="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итогов практических занятий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5A4B91" w:rsidTr="00225E3E">
        <w:trPr>
          <w:trHeight w:val="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1358D7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  <w:r w:rsidR="005A4B9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Итоговая аттестация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собеседование</w:t>
            </w:r>
          </w:p>
        </w:tc>
      </w:tr>
      <w:tr w:rsidR="005A4B91" w:rsidTr="00225E3E">
        <w:trPr>
          <w:trHeight w:val="20"/>
        </w:trPr>
        <w:tc>
          <w:tcPr>
            <w:tcW w:w="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A4B91" w:rsidRDefault="005A4B91" w:rsidP="00225E3E">
            <w:pPr>
              <w:widowControl w:val="0"/>
              <w:tabs>
                <w:tab w:val="left" w:pos="2587"/>
                <w:tab w:val="left" w:pos="5467"/>
                <w:tab w:val="left" w:pos="805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A4B91" w:rsidRDefault="005A4B91" w:rsidP="00225E3E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5A4B91" w:rsidRDefault="007D3DF1" w:rsidP="005A4B9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Л* – лекции;</w:t>
      </w:r>
      <w:bookmarkStart w:id="0" w:name="_GoBack"/>
      <w:bookmarkEnd w:id="0"/>
    </w:p>
    <w:p w:rsidR="005A4B91" w:rsidRDefault="005A4B91" w:rsidP="005A4B9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СР** – самостоятельная работа;</w:t>
      </w:r>
    </w:p>
    <w:p w:rsidR="005A4B91" w:rsidRDefault="005A4B91" w:rsidP="005A4B91">
      <w:pPr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ПЗ, С**** –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практические занятия, С – стажировка.</w:t>
      </w:r>
    </w:p>
    <w:p w:rsidR="005A4B91" w:rsidRDefault="005A4B91" w:rsidP="005A4B9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Итого: 36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академических часов</w:t>
      </w:r>
    </w:p>
    <w:sectPr w:rsidR="005A4B91" w:rsidSect="007D3DF1">
      <w:footerReference w:type="default" r:id="rId8"/>
      <w:pgSz w:w="11906" w:h="16838"/>
      <w:pgMar w:top="567" w:right="850" w:bottom="709" w:left="1701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C40" w:rsidRDefault="00F23C40" w:rsidP="005B402B">
      <w:pPr>
        <w:spacing w:after="0" w:line="240" w:lineRule="auto"/>
      </w:pPr>
      <w:r>
        <w:separator/>
      </w:r>
    </w:p>
  </w:endnote>
  <w:endnote w:type="continuationSeparator" w:id="0">
    <w:p w:rsidR="00F23C40" w:rsidRDefault="00F23C40" w:rsidP="005B4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10632" w:type="dxa"/>
      <w:tblInd w:w="-885" w:type="dxa"/>
      <w:tblLook w:val="04A0" w:firstRow="1" w:lastRow="0" w:firstColumn="1" w:lastColumn="0" w:noHBand="0" w:noVBand="1"/>
    </w:tblPr>
    <w:tblGrid>
      <w:gridCol w:w="3403"/>
      <w:gridCol w:w="5387"/>
      <w:gridCol w:w="1842"/>
    </w:tblGrid>
    <w:tr w:rsidR="00FA3D18" w:rsidRPr="005B402B" w:rsidTr="00DC3B71">
      <w:tc>
        <w:tcPr>
          <w:tcW w:w="3403" w:type="dxa"/>
          <w:vMerge w:val="restart"/>
        </w:tcPr>
        <w:p w:rsidR="00FA3D18" w:rsidRPr="00FA3D18" w:rsidRDefault="00FA3D18" w:rsidP="00DC3B71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>ФБУЗ ФЦГиЭ Роспотребнадзора</w:t>
          </w:r>
        </w:p>
      </w:tc>
      <w:tc>
        <w:tcPr>
          <w:tcW w:w="5387" w:type="dxa"/>
          <w:vMerge w:val="restart"/>
        </w:tcPr>
        <w:p w:rsidR="00FA3D18" w:rsidRPr="00FA3D18" w:rsidRDefault="007D2A97" w:rsidP="00DC3B71">
          <w:pPr>
            <w:pStyle w:val="a3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Ф</w:t>
          </w:r>
          <w:r w:rsidR="007C1A45">
            <w:rPr>
              <w:rFonts w:ascii="Times New Roman" w:hAnsi="Times New Roman" w:cs="Times New Roman"/>
              <w:b/>
              <w:sz w:val="20"/>
              <w:szCs w:val="20"/>
            </w:rPr>
            <w:t>6</w:t>
          </w:r>
          <w:r w:rsidR="00B52559">
            <w:rPr>
              <w:rFonts w:ascii="Times New Roman" w:hAnsi="Times New Roman" w:cs="Times New Roman"/>
              <w:b/>
              <w:sz w:val="20"/>
              <w:szCs w:val="20"/>
            </w:rPr>
            <w:t>ДП3.6</w:t>
          </w:r>
          <w:r w:rsidR="00FA3D18" w:rsidRPr="00FA3D18">
            <w:rPr>
              <w:rFonts w:ascii="Times New Roman" w:hAnsi="Times New Roman" w:cs="Times New Roman"/>
              <w:b/>
              <w:sz w:val="20"/>
              <w:szCs w:val="20"/>
            </w:rPr>
            <w:t>/1</w:t>
          </w:r>
        </w:p>
        <w:p w:rsidR="00FA3D18" w:rsidRPr="00FA3D18" w:rsidRDefault="00FA3D18" w:rsidP="00DC3B7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>Учебный план</w:t>
          </w:r>
        </w:p>
      </w:tc>
      <w:tc>
        <w:tcPr>
          <w:tcW w:w="1842" w:type="dxa"/>
        </w:tcPr>
        <w:p w:rsidR="00FA3D18" w:rsidRPr="00FA3D18" w:rsidRDefault="00FA3D18" w:rsidP="0069699E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FA3D18">
            <w:rPr>
              <w:rFonts w:ascii="Times New Roman" w:hAnsi="Times New Roman" w:cs="Times New Roman"/>
              <w:sz w:val="20"/>
              <w:szCs w:val="20"/>
            </w:rPr>
            <w:t xml:space="preserve">Издание № </w:t>
          </w:r>
          <w:r w:rsidR="00423A51">
            <w:rPr>
              <w:rFonts w:ascii="Times New Roman" w:hAnsi="Times New Roman" w:cs="Times New Roman"/>
              <w:sz w:val="20"/>
              <w:szCs w:val="20"/>
            </w:rPr>
            <w:t>5</w:t>
          </w:r>
        </w:p>
      </w:tc>
    </w:tr>
    <w:tr w:rsidR="00FA3D18" w:rsidTr="00F9706F">
      <w:trPr>
        <w:trHeight w:val="180"/>
      </w:trPr>
      <w:tc>
        <w:tcPr>
          <w:tcW w:w="3403" w:type="dxa"/>
          <w:vMerge/>
        </w:tcPr>
        <w:p w:rsidR="00FA3D18" w:rsidRPr="00FA3D18" w:rsidRDefault="00FA3D18" w:rsidP="00DC3B71">
          <w:pPr>
            <w:pStyle w:val="a3"/>
            <w:rPr>
              <w:sz w:val="20"/>
              <w:szCs w:val="20"/>
            </w:rPr>
          </w:pPr>
        </w:p>
      </w:tc>
      <w:tc>
        <w:tcPr>
          <w:tcW w:w="5387" w:type="dxa"/>
          <w:vMerge/>
        </w:tcPr>
        <w:p w:rsidR="00FA3D18" w:rsidRPr="00FA3D18" w:rsidRDefault="00FA3D18" w:rsidP="00DC3B71">
          <w:pPr>
            <w:pStyle w:val="a3"/>
            <w:rPr>
              <w:sz w:val="20"/>
              <w:szCs w:val="20"/>
            </w:rPr>
          </w:pPr>
        </w:p>
      </w:tc>
      <w:tc>
        <w:tcPr>
          <w:tcW w:w="1842" w:type="dxa"/>
        </w:tcPr>
        <w:sdt>
          <w:sdtPr>
            <w:rPr>
              <w:sz w:val="20"/>
              <w:szCs w:val="20"/>
            </w:rPr>
            <w:id w:val="27214036"/>
          </w:sdtPr>
          <w:sdtEndPr/>
          <w:sdtContent>
            <w:p w:rsidR="00FA3D18" w:rsidRPr="00FA3D18" w:rsidRDefault="00FA3D18" w:rsidP="00423A51">
              <w:pPr>
                <w:rPr>
                  <w:sz w:val="20"/>
                  <w:szCs w:val="20"/>
                </w:rPr>
              </w:pP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t xml:space="preserve">Страница 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PAGE </w:instrTex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7D3DF1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t xml:space="preserve"> из 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begin"/>
              </w:r>
              <w:r w:rsidRPr="00FA3D18">
                <w:rPr>
                  <w:rFonts w:ascii="Times New Roman" w:hAnsi="Times New Roman" w:cs="Times New Roman"/>
                  <w:sz w:val="20"/>
                  <w:szCs w:val="20"/>
                </w:rPr>
                <w:instrText xml:space="preserve"> NUMPAGES  </w:instrTex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separate"/>
              </w:r>
              <w:r w:rsidR="007D3DF1">
                <w:rPr>
                  <w:rFonts w:ascii="Times New Roman" w:hAnsi="Times New Roman" w:cs="Times New Roman"/>
                  <w:noProof/>
                  <w:sz w:val="20"/>
                  <w:szCs w:val="20"/>
                </w:rPr>
                <w:t>1</w:t>
              </w:r>
              <w:r w:rsidR="00D06B8D" w:rsidRPr="00FA3D18">
                <w:rPr>
                  <w:rFonts w:ascii="Times New Roman" w:hAnsi="Times New Roman" w:cs="Times New Roman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:rsidR="00FA3D18" w:rsidRDefault="00FA3D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C40" w:rsidRDefault="00F23C40" w:rsidP="005B402B">
      <w:pPr>
        <w:spacing w:after="0" w:line="240" w:lineRule="auto"/>
      </w:pPr>
      <w:r>
        <w:separator/>
      </w:r>
    </w:p>
  </w:footnote>
  <w:footnote w:type="continuationSeparator" w:id="0">
    <w:p w:rsidR="00F23C40" w:rsidRDefault="00F23C40" w:rsidP="005B4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11E2199"/>
    <w:multiLevelType w:val="hybridMultilevel"/>
    <w:tmpl w:val="4DF2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2B"/>
    <w:rsid w:val="000128B0"/>
    <w:rsid w:val="000142FA"/>
    <w:rsid w:val="00016331"/>
    <w:rsid w:val="00026B44"/>
    <w:rsid w:val="00035F8B"/>
    <w:rsid w:val="00055C46"/>
    <w:rsid w:val="000604FD"/>
    <w:rsid w:val="00061823"/>
    <w:rsid w:val="00064619"/>
    <w:rsid w:val="00070122"/>
    <w:rsid w:val="000800B2"/>
    <w:rsid w:val="00096AE0"/>
    <w:rsid w:val="000D041E"/>
    <w:rsid w:val="000D43A2"/>
    <w:rsid w:val="000E6678"/>
    <w:rsid w:val="000F39CD"/>
    <w:rsid w:val="00106FD0"/>
    <w:rsid w:val="00120E16"/>
    <w:rsid w:val="001262A1"/>
    <w:rsid w:val="0013157A"/>
    <w:rsid w:val="001358D7"/>
    <w:rsid w:val="00140759"/>
    <w:rsid w:val="00157EED"/>
    <w:rsid w:val="00167994"/>
    <w:rsid w:val="00193467"/>
    <w:rsid w:val="001A2EC9"/>
    <w:rsid w:val="001A385F"/>
    <w:rsid w:val="001C0BB2"/>
    <w:rsid w:val="001D3E45"/>
    <w:rsid w:val="001E4042"/>
    <w:rsid w:val="001F1022"/>
    <w:rsid w:val="001F4007"/>
    <w:rsid w:val="00201AE9"/>
    <w:rsid w:val="00203C0E"/>
    <w:rsid w:val="00204098"/>
    <w:rsid w:val="002129A0"/>
    <w:rsid w:val="002162BF"/>
    <w:rsid w:val="0023093A"/>
    <w:rsid w:val="00233141"/>
    <w:rsid w:val="00241325"/>
    <w:rsid w:val="0024462A"/>
    <w:rsid w:val="0024580B"/>
    <w:rsid w:val="002524C4"/>
    <w:rsid w:val="00261A1C"/>
    <w:rsid w:val="00270419"/>
    <w:rsid w:val="0028195C"/>
    <w:rsid w:val="00283713"/>
    <w:rsid w:val="002918F0"/>
    <w:rsid w:val="002A0D10"/>
    <w:rsid w:val="002A1E37"/>
    <w:rsid w:val="002A6DBD"/>
    <w:rsid w:val="002B7149"/>
    <w:rsid w:val="002C2857"/>
    <w:rsid w:val="002D48FA"/>
    <w:rsid w:val="002D7508"/>
    <w:rsid w:val="002F446E"/>
    <w:rsid w:val="00303123"/>
    <w:rsid w:val="00325E44"/>
    <w:rsid w:val="00327DDC"/>
    <w:rsid w:val="00335037"/>
    <w:rsid w:val="00342693"/>
    <w:rsid w:val="0034638F"/>
    <w:rsid w:val="00356A53"/>
    <w:rsid w:val="003767BE"/>
    <w:rsid w:val="00391BFB"/>
    <w:rsid w:val="003B50EA"/>
    <w:rsid w:val="003C7E99"/>
    <w:rsid w:val="003D0DB0"/>
    <w:rsid w:val="003E5F19"/>
    <w:rsid w:val="003F6A32"/>
    <w:rsid w:val="00400A06"/>
    <w:rsid w:val="0041225C"/>
    <w:rsid w:val="00412B66"/>
    <w:rsid w:val="00412F54"/>
    <w:rsid w:val="00414AED"/>
    <w:rsid w:val="004200D1"/>
    <w:rsid w:val="00422EF4"/>
    <w:rsid w:val="00423A51"/>
    <w:rsid w:val="00440AFA"/>
    <w:rsid w:val="0044317D"/>
    <w:rsid w:val="00447710"/>
    <w:rsid w:val="00452B6F"/>
    <w:rsid w:val="00457ED3"/>
    <w:rsid w:val="00461025"/>
    <w:rsid w:val="00462AF2"/>
    <w:rsid w:val="004639DB"/>
    <w:rsid w:val="00464303"/>
    <w:rsid w:val="00466EC5"/>
    <w:rsid w:val="004860A7"/>
    <w:rsid w:val="00490F5B"/>
    <w:rsid w:val="004A21C6"/>
    <w:rsid w:val="00500DA6"/>
    <w:rsid w:val="00511F12"/>
    <w:rsid w:val="00532248"/>
    <w:rsid w:val="005350C1"/>
    <w:rsid w:val="0054101C"/>
    <w:rsid w:val="00541A79"/>
    <w:rsid w:val="005526FD"/>
    <w:rsid w:val="00555DB8"/>
    <w:rsid w:val="00566B7D"/>
    <w:rsid w:val="005712EE"/>
    <w:rsid w:val="00575EA2"/>
    <w:rsid w:val="00583F3F"/>
    <w:rsid w:val="00596BC7"/>
    <w:rsid w:val="005A0CFD"/>
    <w:rsid w:val="005A15CF"/>
    <w:rsid w:val="005A4B91"/>
    <w:rsid w:val="005A535C"/>
    <w:rsid w:val="005A5FD2"/>
    <w:rsid w:val="005B402B"/>
    <w:rsid w:val="005B619D"/>
    <w:rsid w:val="005F2640"/>
    <w:rsid w:val="005F2793"/>
    <w:rsid w:val="005F74DE"/>
    <w:rsid w:val="006032E9"/>
    <w:rsid w:val="00627CC6"/>
    <w:rsid w:val="00632D38"/>
    <w:rsid w:val="0063798D"/>
    <w:rsid w:val="006554A4"/>
    <w:rsid w:val="0068167C"/>
    <w:rsid w:val="00691E00"/>
    <w:rsid w:val="00695B0E"/>
    <w:rsid w:val="0069699E"/>
    <w:rsid w:val="006A41E1"/>
    <w:rsid w:val="006B314D"/>
    <w:rsid w:val="006C1760"/>
    <w:rsid w:val="006C73F1"/>
    <w:rsid w:val="006D72C6"/>
    <w:rsid w:val="006E0047"/>
    <w:rsid w:val="006E54D7"/>
    <w:rsid w:val="006E5525"/>
    <w:rsid w:val="006F3533"/>
    <w:rsid w:val="00703605"/>
    <w:rsid w:val="007042FA"/>
    <w:rsid w:val="007177FE"/>
    <w:rsid w:val="00735E9B"/>
    <w:rsid w:val="00752FCF"/>
    <w:rsid w:val="00781F3A"/>
    <w:rsid w:val="007820A8"/>
    <w:rsid w:val="007979E1"/>
    <w:rsid w:val="007A4DE1"/>
    <w:rsid w:val="007C1A45"/>
    <w:rsid w:val="007C796E"/>
    <w:rsid w:val="007D2A97"/>
    <w:rsid w:val="007D3DF1"/>
    <w:rsid w:val="007D5EFE"/>
    <w:rsid w:val="007E0282"/>
    <w:rsid w:val="007F07B4"/>
    <w:rsid w:val="007F305B"/>
    <w:rsid w:val="0080269A"/>
    <w:rsid w:val="00804E54"/>
    <w:rsid w:val="008251E6"/>
    <w:rsid w:val="0083305B"/>
    <w:rsid w:val="00834FC3"/>
    <w:rsid w:val="00841719"/>
    <w:rsid w:val="00866ACA"/>
    <w:rsid w:val="00876C33"/>
    <w:rsid w:val="00887A5C"/>
    <w:rsid w:val="0089753C"/>
    <w:rsid w:val="00897E49"/>
    <w:rsid w:val="008A1899"/>
    <w:rsid w:val="008A26B9"/>
    <w:rsid w:val="008B39D2"/>
    <w:rsid w:val="008C34DE"/>
    <w:rsid w:val="008D28BD"/>
    <w:rsid w:val="008E03B0"/>
    <w:rsid w:val="008F6E64"/>
    <w:rsid w:val="00906D6E"/>
    <w:rsid w:val="0091025A"/>
    <w:rsid w:val="00912C4C"/>
    <w:rsid w:val="00913A2D"/>
    <w:rsid w:val="0091538F"/>
    <w:rsid w:val="009212AE"/>
    <w:rsid w:val="0093404B"/>
    <w:rsid w:val="00937B2F"/>
    <w:rsid w:val="00940A8D"/>
    <w:rsid w:val="00942299"/>
    <w:rsid w:val="00956EA6"/>
    <w:rsid w:val="00966F8B"/>
    <w:rsid w:val="009706D8"/>
    <w:rsid w:val="00974F43"/>
    <w:rsid w:val="009838B5"/>
    <w:rsid w:val="009A0BB0"/>
    <w:rsid w:val="009C62A7"/>
    <w:rsid w:val="009D0B4F"/>
    <w:rsid w:val="009D5307"/>
    <w:rsid w:val="009E2B78"/>
    <w:rsid w:val="009E566E"/>
    <w:rsid w:val="009F368B"/>
    <w:rsid w:val="00A028FC"/>
    <w:rsid w:val="00A03C81"/>
    <w:rsid w:val="00A05CEA"/>
    <w:rsid w:val="00A37DCE"/>
    <w:rsid w:val="00A45A76"/>
    <w:rsid w:val="00A56AE4"/>
    <w:rsid w:val="00A62428"/>
    <w:rsid w:val="00A64257"/>
    <w:rsid w:val="00A76A8D"/>
    <w:rsid w:val="00A83C0F"/>
    <w:rsid w:val="00A96CBD"/>
    <w:rsid w:val="00AA2571"/>
    <w:rsid w:val="00AA3446"/>
    <w:rsid w:val="00AB6AC3"/>
    <w:rsid w:val="00AB7D0C"/>
    <w:rsid w:val="00AB7D76"/>
    <w:rsid w:val="00AC0FCF"/>
    <w:rsid w:val="00AC5312"/>
    <w:rsid w:val="00AC7FA0"/>
    <w:rsid w:val="00AD3AB0"/>
    <w:rsid w:val="00AD4BBF"/>
    <w:rsid w:val="00AE35CF"/>
    <w:rsid w:val="00AF3F37"/>
    <w:rsid w:val="00B1066D"/>
    <w:rsid w:val="00B40373"/>
    <w:rsid w:val="00B4441B"/>
    <w:rsid w:val="00B50F1C"/>
    <w:rsid w:val="00B52559"/>
    <w:rsid w:val="00B56267"/>
    <w:rsid w:val="00B618C2"/>
    <w:rsid w:val="00B621B5"/>
    <w:rsid w:val="00B67044"/>
    <w:rsid w:val="00B75A61"/>
    <w:rsid w:val="00B75C6A"/>
    <w:rsid w:val="00B75D3E"/>
    <w:rsid w:val="00BB2934"/>
    <w:rsid w:val="00BB679A"/>
    <w:rsid w:val="00BB7514"/>
    <w:rsid w:val="00BB764E"/>
    <w:rsid w:val="00BC6CF2"/>
    <w:rsid w:val="00BD18C2"/>
    <w:rsid w:val="00BD2889"/>
    <w:rsid w:val="00BE71D9"/>
    <w:rsid w:val="00BF0DC8"/>
    <w:rsid w:val="00BF4D38"/>
    <w:rsid w:val="00C03F0B"/>
    <w:rsid w:val="00C11FD1"/>
    <w:rsid w:val="00C34BA8"/>
    <w:rsid w:val="00C472DC"/>
    <w:rsid w:val="00C6758C"/>
    <w:rsid w:val="00C67B72"/>
    <w:rsid w:val="00C7045A"/>
    <w:rsid w:val="00C77AA0"/>
    <w:rsid w:val="00C824EC"/>
    <w:rsid w:val="00C840CA"/>
    <w:rsid w:val="00C94DA6"/>
    <w:rsid w:val="00C956ED"/>
    <w:rsid w:val="00CA49DE"/>
    <w:rsid w:val="00CA57F7"/>
    <w:rsid w:val="00CA7854"/>
    <w:rsid w:val="00CB1A7F"/>
    <w:rsid w:val="00CB1D37"/>
    <w:rsid w:val="00CC0292"/>
    <w:rsid w:val="00D0545B"/>
    <w:rsid w:val="00D06B8D"/>
    <w:rsid w:val="00D113DE"/>
    <w:rsid w:val="00D3087B"/>
    <w:rsid w:val="00D510D2"/>
    <w:rsid w:val="00D6088F"/>
    <w:rsid w:val="00D73B1F"/>
    <w:rsid w:val="00D76489"/>
    <w:rsid w:val="00D85D19"/>
    <w:rsid w:val="00D86C0F"/>
    <w:rsid w:val="00D87BB1"/>
    <w:rsid w:val="00DA49A2"/>
    <w:rsid w:val="00DA7C67"/>
    <w:rsid w:val="00DB0643"/>
    <w:rsid w:val="00DB3488"/>
    <w:rsid w:val="00DB58A7"/>
    <w:rsid w:val="00DC48E8"/>
    <w:rsid w:val="00DC54A8"/>
    <w:rsid w:val="00DD3B6C"/>
    <w:rsid w:val="00DE1F71"/>
    <w:rsid w:val="00DE310E"/>
    <w:rsid w:val="00DE7D54"/>
    <w:rsid w:val="00DE7D5D"/>
    <w:rsid w:val="00DE7E45"/>
    <w:rsid w:val="00E1551F"/>
    <w:rsid w:val="00E32057"/>
    <w:rsid w:val="00E4362D"/>
    <w:rsid w:val="00E46685"/>
    <w:rsid w:val="00E5526F"/>
    <w:rsid w:val="00E70F95"/>
    <w:rsid w:val="00E868A1"/>
    <w:rsid w:val="00E92EB6"/>
    <w:rsid w:val="00E934E4"/>
    <w:rsid w:val="00EC185B"/>
    <w:rsid w:val="00ED3337"/>
    <w:rsid w:val="00EE4536"/>
    <w:rsid w:val="00EF0E03"/>
    <w:rsid w:val="00EF4CF8"/>
    <w:rsid w:val="00EF5A45"/>
    <w:rsid w:val="00F021AC"/>
    <w:rsid w:val="00F05870"/>
    <w:rsid w:val="00F11114"/>
    <w:rsid w:val="00F17C00"/>
    <w:rsid w:val="00F23C40"/>
    <w:rsid w:val="00F2484E"/>
    <w:rsid w:val="00F318D7"/>
    <w:rsid w:val="00F55DD9"/>
    <w:rsid w:val="00F71930"/>
    <w:rsid w:val="00F71A50"/>
    <w:rsid w:val="00F73CC4"/>
    <w:rsid w:val="00F73EA9"/>
    <w:rsid w:val="00F9333A"/>
    <w:rsid w:val="00F9706F"/>
    <w:rsid w:val="00FA3D18"/>
    <w:rsid w:val="00FB366A"/>
    <w:rsid w:val="00FC2EE7"/>
    <w:rsid w:val="00FC41EF"/>
    <w:rsid w:val="00FC7B91"/>
    <w:rsid w:val="00FD2370"/>
    <w:rsid w:val="00FD2FD7"/>
    <w:rsid w:val="00FE59AF"/>
    <w:rsid w:val="00FF70F9"/>
    <w:rsid w:val="00FF79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170C09"/>
  <w15:docId w15:val="{4989668D-9EF7-4B75-80BC-D2B11241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36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86C0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402B"/>
  </w:style>
  <w:style w:type="paragraph" w:styleId="a5">
    <w:name w:val="footer"/>
    <w:basedOn w:val="a"/>
    <w:link w:val="a6"/>
    <w:uiPriority w:val="99"/>
    <w:unhideWhenUsed/>
    <w:rsid w:val="005B4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402B"/>
  </w:style>
  <w:style w:type="table" w:styleId="a7">
    <w:name w:val="Table Grid"/>
    <w:basedOn w:val="a1"/>
    <w:uiPriority w:val="59"/>
    <w:rsid w:val="005B4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Light Shading"/>
    <w:basedOn w:val="a1"/>
    <w:uiPriority w:val="60"/>
    <w:rsid w:val="006E552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6E55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6E552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6E552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1"/>
    <w:uiPriority w:val="60"/>
    <w:rsid w:val="006E5525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1"/>
    <w:uiPriority w:val="60"/>
    <w:rsid w:val="006E5525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1">
    <w:name w:val="Medium Grid 1"/>
    <w:basedOn w:val="a1"/>
    <w:uiPriority w:val="67"/>
    <w:rsid w:val="006E552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2">
    <w:name w:val="Medium List 2"/>
    <w:basedOn w:val="a1"/>
    <w:uiPriority w:val="66"/>
    <w:rsid w:val="006E55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0">
    <w:name w:val="Средняя сетка 11"/>
    <w:basedOn w:val="a1"/>
    <w:uiPriority w:val="67"/>
    <w:rsid w:val="00356A5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a9">
    <w:name w:val="List Paragraph"/>
    <w:basedOn w:val="a"/>
    <w:uiPriority w:val="34"/>
    <w:qFormat/>
    <w:rsid w:val="00440AFA"/>
    <w:pPr>
      <w:ind w:left="720"/>
      <w:contextualSpacing/>
    </w:pPr>
  </w:style>
  <w:style w:type="paragraph" w:styleId="20">
    <w:name w:val="Body Text Indent 2"/>
    <w:basedOn w:val="a"/>
    <w:link w:val="21"/>
    <w:rsid w:val="008E03B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1">
    <w:name w:val="Основной текст с отступом 2 Знак"/>
    <w:basedOn w:val="a0"/>
    <w:link w:val="20"/>
    <w:rsid w:val="008E03B0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"/>
    <w:basedOn w:val="a"/>
    <w:link w:val="ab"/>
    <w:uiPriority w:val="99"/>
    <w:semiHidden/>
    <w:unhideWhenUsed/>
    <w:rsid w:val="00D86C0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86C0F"/>
  </w:style>
  <w:style w:type="character" w:customStyle="1" w:styleId="30">
    <w:name w:val="Заголовок 3 Знак"/>
    <w:basedOn w:val="a0"/>
    <w:link w:val="3"/>
    <w:rsid w:val="00D86C0F"/>
    <w:rPr>
      <w:rFonts w:ascii="Cambria" w:eastAsia="Times New Roman" w:hAnsi="Cambria" w:cs="Times New Roman"/>
      <w:b/>
      <w:bCs/>
      <w:sz w:val="26"/>
      <w:szCs w:val="26"/>
    </w:rPr>
  </w:style>
  <w:style w:type="character" w:styleId="ac">
    <w:name w:val="Hyperlink"/>
    <w:basedOn w:val="a0"/>
    <w:rsid w:val="00D86C0F"/>
    <w:rPr>
      <w:color w:val="0000FF"/>
      <w:u w:val="single"/>
    </w:rPr>
  </w:style>
  <w:style w:type="paragraph" w:styleId="ad">
    <w:name w:val="Body Text Indent"/>
    <w:basedOn w:val="a"/>
    <w:link w:val="ae"/>
    <w:rsid w:val="00D86C0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rsid w:val="00D86C0F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"/>
    <w:rsid w:val="00D86C0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2">
    <w:name w:val="Body Text 2"/>
    <w:basedOn w:val="a"/>
    <w:link w:val="23"/>
    <w:rsid w:val="00D7648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D7648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0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200D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A3D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B36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D8A99-FEAE-45FC-951E-F9356A34D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Kalenskaya</dc:creator>
  <cp:lastModifiedBy>Петрив Александра Анатольевна</cp:lastModifiedBy>
  <cp:revision>2</cp:revision>
  <cp:lastPrinted>2021-02-10T14:12:00Z</cp:lastPrinted>
  <dcterms:created xsi:type="dcterms:W3CDTF">2026-02-10T07:53:00Z</dcterms:created>
  <dcterms:modified xsi:type="dcterms:W3CDTF">2026-02-10T07:53:00Z</dcterms:modified>
</cp:coreProperties>
</file>